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03497" w14:textId="588743B0" w:rsidR="00BC2BDB" w:rsidRPr="00277F6A" w:rsidRDefault="00BC2BDB">
      <w:pPr>
        <w:rPr>
          <w:rFonts w:ascii="Times New Roman" w:hAnsi="Times New Roman" w:cs="Times New Roman"/>
          <w:sz w:val="24"/>
          <w:szCs w:val="24"/>
        </w:rPr>
      </w:pPr>
      <w:r w:rsidRPr="00277F6A">
        <w:rPr>
          <w:rFonts w:ascii="Times New Roman" w:hAnsi="Times New Roman" w:cs="Times New Roman"/>
          <w:sz w:val="24"/>
          <w:szCs w:val="24"/>
        </w:rPr>
        <w:t>VISUAL + UI CONSISTENCY</w:t>
      </w:r>
    </w:p>
    <w:p w14:paraId="34C8429A" w14:textId="77777777" w:rsidR="00BC2BDB" w:rsidRPr="00277F6A" w:rsidRDefault="00BC2BD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6"/>
        <w:gridCol w:w="2084"/>
        <w:gridCol w:w="5696"/>
      </w:tblGrid>
      <w:tr w:rsidR="00BC2BDB" w:rsidRPr="00BC2BDB" w14:paraId="3F1A933D" w14:textId="77777777" w:rsidTr="00BC2BD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A023FEA" w14:textId="77777777" w:rsidR="00BC2BDB" w:rsidRPr="00BC2BDB" w:rsidRDefault="00BC2BDB" w:rsidP="00BC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UI Element</w:t>
            </w:r>
          </w:p>
        </w:tc>
        <w:tc>
          <w:tcPr>
            <w:tcW w:w="0" w:type="auto"/>
            <w:vAlign w:val="center"/>
            <w:hideMark/>
          </w:tcPr>
          <w:p w14:paraId="735AF448" w14:textId="77777777" w:rsidR="00BC2BDB" w:rsidRPr="00BC2BDB" w:rsidRDefault="00BC2BDB" w:rsidP="00BC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Issue</w:t>
            </w:r>
          </w:p>
        </w:tc>
        <w:tc>
          <w:tcPr>
            <w:tcW w:w="0" w:type="auto"/>
            <w:vAlign w:val="center"/>
            <w:hideMark/>
          </w:tcPr>
          <w:p w14:paraId="035A6D2A" w14:textId="77777777" w:rsidR="00BC2BDB" w:rsidRPr="00BC2BDB" w:rsidRDefault="00BC2BDB" w:rsidP="00BC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Suggestion</w:t>
            </w:r>
          </w:p>
        </w:tc>
      </w:tr>
      <w:tr w:rsidR="00BC2BDB" w:rsidRPr="00BC2BDB" w14:paraId="3FE738EA" w14:textId="77777777" w:rsidTr="00BC2BD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8F60BA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Icons</w:t>
            </w:r>
          </w:p>
        </w:tc>
        <w:tc>
          <w:tcPr>
            <w:tcW w:w="0" w:type="auto"/>
            <w:vAlign w:val="center"/>
            <w:hideMark/>
          </w:tcPr>
          <w:p w14:paraId="0C7EAA0C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Mixed weights/styles</w:t>
            </w:r>
          </w:p>
        </w:tc>
        <w:tc>
          <w:tcPr>
            <w:tcW w:w="0" w:type="auto"/>
            <w:vAlign w:val="center"/>
            <w:hideMark/>
          </w:tcPr>
          <w:p w14:paraId="724E462E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Use consistent icon set (</w:t>
            </w:r>
            <w:proofErr w:type="spellStart"/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Lucide</w:t>
            </w:r>
            <w:proofErr w:type="spellEnd"/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 xml:space="preserve"> or Material Design)</w:t>
            </w:r>
          </w:p>
        </w:tc>
      </w:tr>
      <w:tr w:rsidR="00BC2BDB" w:rsidRPr="00BC2BDB" w14:paraId="24C738B3" w14:textId="77777777" w:rsidTr="00BC2BD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7F398F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Buttons</w:t>
            </w:r>
          </w:p>
        </w:tc>
        <w:tc>
          <w:tcPr>
            <w:tcW w:w="0" w:type="auto"/>
            <w:vAlign w:val="center"/>
            <w:hideMark/>
          </w:tcPr>
          <w:p w14:paraId="3FCFE08A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Weak visual priority</w:t>
            </w:r>
          </w:p>
        </w:tc>
        <w:tc>
          <w:tcPr>
            <w:tcW w:w="0" w:type="auto"/>
            <w:vAlign w:val="center"/>
            <w:hideMark/>
          </w:tcPr>
          <w:p w14:paraId="24E5F3D0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 xml:space="preserve">Primary buttons should be bold with standout </w:t>
            </w:r>
            <w:proofErr w:type="spellStart"/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color</w:t>
            </w:r>
            <w:proofErr w:type="spellEnd"/>
          </w:p>
        </w:tc>
      </w:tr>
      <w:tr w:rsidR="00BC2BDB" w:rsidRPr="00BC2BDB" w14:paraId="6FE9DDBD" w14:textId="77777777" w:rsidTr="00BC2BD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D6DF1B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Shadows</w:t>
            </w:r>
          </w:p>
        </w:tc>
        <w:tc>
          <w:tcPr>
            <w:tcW w:w="0" w:type="auto"/>
            <w:vAlign w:val="center"/>
            <w:hideMark/>
          </w:tcPr>
          <w:p w14:paraId="1339CB81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Inconsistent depth</w:t>
            </w:r>
          </w:p>
        </w:tc>
        <w:tc>
          <w:tcPr>
            <w:tcW w:w="0" w:type="auto"/>
            <w:vAlign w:val="center"/>
            <w:hideMark/>
          </w:tcPr>
          <w:p w14:paraId="2B40CC49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Use subtle, consistent elevation</w:t>
            </w:r>
          </w:p>
        </w:tc>
      </w:tr>
      <w:tr w:rsidR="00BC2BDB" w:rsidRPr="00BC2BDB" w14:paraId="2780EE23" w14:textId="77777777" w:rsidTr="00BC2BD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EC97F7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Font Sizes</w:t>
            </w:r>
          </w:p>
        </w:tc>
        <w:tc>
          <w:tcPr>
            <w:tcW w:w="0" w:type="auto"/>
            <w:vAlign w:val="center"/>
            <w:hideMark/>
          </w:tcPr>
          <w:p w14:paraId="048EC5C3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Slightly unbalanced</w:t>
            </w:r>
          </w:p>
        </w:tc>
        <w:tc>
          <w:tcPr>
            <w:tcW w:w="0" w:type="auto"/>
            <w:vAlign w:val="center"/>
            <w:hideMark/>
          </w:tcPr>
          <w:p w14:paraId="74457406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Stick to a base scale like 14/16/18/24 for headings and body</w:t>
            </w:r>
          </w:p>
        </w:tc>
      </w:tr>
      <w:tr w:rsidR="00BC2BDB" w:rsidRPr="00BC2BDB" w14:paraId="3CD6AD00" w14:textId="77777777" w:rsidTr="00BC2BD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3C742F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N" w:bidi="mr-IN"/>
                <w14:ligatures w14:val="none"/>
              </w:rPr>
              <w:t>Spacing</w:t>
            </w:r>
          </w:p>
        </w:tc>
        <w:tc>
          <w:tcPr>
            <w:tcW w:w="0" w:type="auto"/>
            <w:vAlign w:val="center"/>
            <w:hideMark/>
          </w:tcPr>
          <w:p w14:paraId="6241DCC7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Tight in cards</w:t>
            </w:r>
          </w:p>
        </w:tc>
        <w:tc>
          <w:tcPr>
            <w:tcW w:w="0" w:type="auto"/>
            <w:vAlign w:val="center"/>
            <w:hideMark/>
          </w:tcPr>
          <w:p w14:paraId="13BFB6DB" w14:textId="77777777" w:rsidR="00BC2BDB" w:rsidRPr="00BC2BDB" w:rsidRDefault="00BC2BDB" w:rsidP="00BC2B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</w:pPr>
            <w:r w:rsidRPr="00BC2BD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N" w:bidi="mr-IN"/>
                <w14:ligatures w14:val="none"/>
              </w:rPr>
              <w:t>Improve line height, padding inside cards for clarity</w:t>
            </w:r>
          </w:p>
        </w:tc>
      </w:tr>
    </w:tbl>
    <w:p w14:paraId="54DD35DF" w14:textId="77777777" w:rsidR="00BC2BDB" w:rsidRPr="00277F6A" w:rsidRDefault="00BC2BDB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2B518AB" w14:textId="2C67F9FD" w:rsidR="00BC2BDB" w:rsidRPr="00277F6A" w:rsidRDefault="00BC2B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Icon Name Changes </w:t>
      </w:r>
    </w:p>
    <w:p w14:paraId="6D31ED5A" w14:textId="0ECB871B" w:rsidR="00BC2BDB" w:rsidRPr="00277F6A" w:rsidRDefault="00BC2B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277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– Self Assessment</w:t>
      </w:r>
    </w:p>
    <w:p w14:paraId="055B4B91" w14:textId="51BDFADF" w:rsidR="00BC2BDB" w:rsidRPr="00277F6A" w:rsidRDefault="00BC2B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277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nd </w:t>
      </w:r>
      <w:proofErr w:type="gramStart"/>
      <w:r w:rsidRPr="00277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- 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Apply</w:t>
      </w:r>
      <w:proofErr w:type="gramEnd"/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277F6A">
        <w:rPr>
          <w:rFonts w:ascii="Times New Roman" w:hAnsi="Times New Roman" w:cs="Times New Roman"/>
          <w:sz w:val="24"/>
          <w:szCs w:val="24"/>
          <w:lang w:val="en-US"/>
        </w:rPr>
        <w:t>Pre Approved</w:t>
      </w:r>
      <w:proofErr w:type="gramEnd"/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Loan </w:t>
      </w:r>
    </w:p>
    <w:p w14:paraId="2284B4FE" w14:textId="6D1008BC" w:rsidR="00A214BC" w:rsidRPr="00277F6A" w:rsidRDefault="00BC2BD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277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rd  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="00A214BC" w:rsidRPr="00277F6A">
        <w:rPr>
          <w:rFonts w:ascii="Times New Roman" w:hAnsi="Times New Roman" w:cs="Times New Roman"/>
          <w:sz w:val="24"/>
          <w:szCs w:val="24"/>
          <w:lang w:val="en-US"/>
        </w:rPr>
        <w:t>Search Properties</w:t>
      </w:r>
    </w:p>
    <w:p w14:paraId="028621FF" w14:textId="7E18B147" w:rsidR="00A214BC" w:rsidRPr="00277F6A" w:rsidRDefault="00A214B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277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Property Visited</w:t>
      </w:r>
    </w:p>
    <w:p w14:paraId="3D64D6E8" w14:textId="1C7CBB48" w:rsidR="00A214BC" w:rsidRPr="00277F6A" w:rsidRDefault="00A214B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5</w:t>
      </w:r>
      <w:proofErr w:type="gramStart"/>
      <w:r w:rsidRPr="00277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 Property</w:t>
      </w:r>
      <w:proofErr w:type="gramEnd"/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Verification</w:t>
      </w:r>
    </w:p>
    <w:p w14:paraId="69CBC26A" w14:textId="4D4BB94B" w:rsidR="00A214BC" w:rsidRPr="00277F6A" w:rsidRDefault="00A214B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277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Get Best Deal</w:t>
      </w:r>
    </w:p>
    <w:p w14:paraId="27BC1D37" w14:textId="141DF5C3" w:rsidR="00A214BC" w:rsidRPr="00277F6A" w:rsidRDefault="00A214B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277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B5B24" w:rsidRPr="00277F6A">
        <w:rPr>
          <w:rFonts w:ascii="Times New Roman" w:hAnsi="Times New Roman" w:cs="Times New Roman"/>
          <w:sz w:val="24"/>
          <w:szCs w:val="24"/>
          <w:lang w:val="en-US"/>
        </w:rPr>
        <w:t>Get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property inspection</w:t>
      </w:r>
    </w:p>
    <w:p w14:paraId="348C2898" w14:textId="6219DFB3" w:rsidR="00A214BC" w:rsidRPr="00277F6A" w:rsidRDefault="00A214B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277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Call to Expert</w:t>
      </w:r>
    </w:p>
    <w:p w14:paraId="5D3DC761" w14:textId="270A311E" w:rsidR="00A214BC" w:rsidRPr="00277F6A" w:rsidRDefault="00A214B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277F6A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Support</w:t>
      </w:r>
    </w:p>
    <w:p w14:paraId="2104C9C5" w14:textId="77777777" w:rsidR="00A214BC" w:rsidRPr="00277F6A" w:rsidRDefault="00A214BC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F997591" w14:textId="19C207B5" w:rsidR="00F13645" w:rsidRPr="00277F6A" w:rsidRDefault="00F13645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Points</w:t>
      </w:r>
    </w:p>
    <w:p w14:paraId="14DA5E2B" w14:textId="4937D7E0" w:rsidR="00F13645" w:rsidRPr="00277F6A" w:rsidRDefault="00F13645" w:rsidP="00F136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Phone no. Compulsory even the user goes for the Gmail login</w:t>
      </w:r>
    </w:p>
    <w:p w14:paraId="7FBFAE21" w14:textId="1DA17DCF" w:rsidR="00F13645" w:rsidRPr="00277F6A" w:rsidRDefault="00F13645" w:rsidP="00F136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On clicking wallet not working</w:t>
      </w:r>
    </w:p>
    <w:p w14:paraId="668C0E43" w14:textId="6F81411D" w:rsidR="00F13645" w:rsidRPr="00277F6A" w:rsidRDefault="00F13645" w:rsidP="00F136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Save and next button on click of icons not </w:t>
      </w:r>
      <w:proofErr w:type="spellStart"/>
      <w:proofErr w:type="gramStart"/>
      <w:r w:rsidRPr="00277F6A">
        <w:rPr>
          <w:rFonts w:ascii="Times New Roman" w:hAnsi="Times New Roman" w:cs="Times New Roman"/>
          <w:sz w:val="24"/>
          <w:szCs w:val="24"/>
          <w:lang w:val="en-US"/>
        </w:rPr>
        <w:t>appropriate,it</w:t>
      </w:r>
      <w:proofErr w:type="spellEnd"/>
      <w:proofErr w:type="gramEnd"/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should have but padding</w:t>
      </w:r>
    </w:p>
    <w:p w14:paraId="1ECAC191" w14:textId="5D576191" w:rsidR="00F13645" w:rsidRPr="00277F6A" w:rsidRDefault="00F13645" w:rsidP="00F136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Make the background of drop-down white and content inside it black</w:t>
      </w:r>
    </w:p>
    <w:p w14:paraId="7BAB958C" w14:textId="3D61C07F" w:rsidR="00F13645" w:rsidRPr="00277F6A" w:rsidRDefault="00F13645" w:rsidP="00F136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Plan</w:t>
      </w:r>
      <w:r w:rsidR="006E1248">
        <w:rPr>
          <w:rFonts w:ascii="Times New Roman" w:hAnsi="Times New Roman" w:cs="Times New Roman"/>
          <w:sz w:val="24"/>
          <w:szCs w:val="24"/>
          <w:lang w:val="en-US"/>
        </w:rPr>
        <w:t>’s (not easy to understand and compare)</w:t>
      </w: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 UI UX</w:t>
      </w:r>
    </w:p>
    <w:p w14:paraId="59DF37A1" w14:textId="1EE4DBF8" w:rsidR="00F13645" w:rsidRPr="00277F6A" w:rsidRDefault="00F13645" w:rsidP="00F136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Refer and earn image and table</w:t>
      </w:r>
    </w:p>
    <w:p w14:paraId="663F5F0B" w14:textId="371303B0" w:rsidR="00F13645" w:rsidRPr="00277F6A" w:rsidRDefault="00F13645" w:rsidP="00F136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>Increased banner height of home page</w:t>
      </w:r>
    </w:p>
    <w:p w14:paraId="30CD9E04" w14:textId="77777777" w:rsidR="00277F6A" w:rsidRPr="00277F6A" w:rsidRDefault="00277F6A" w:rsidP="00277F6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3C03459" w14:textId="77777777" w:rsidR="00277F6A" w:rsidRPr="00277F6A" w:rsidRDefault="00277F6A" w:rsidP="00277F6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A57356B" w14:textId="77777777" w:rsidR="00277F6A" w:rsidRPr="00277F6A" w:rsidRDefault="00277F6A" w:rsidP="00277F6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68FF408" w14:textId="77777777" w:rsidR="00277F6A" w:rsidRPr="00277F6A" w:rsidRDefault="00277F6A" w:rsidP="00277F6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548A789A" w14:textId="77777777" w:rsidR="00277F6A" w:rsidRPr="00277F6A" w:rsidRDefault="00277F6A" w:rsidP="00277F6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48EA37F" w14:textId="77777777" w:rsidR="00277F6A" w:rsidRPr="00277F6A" w:rsidRDefault="00277F6A" w:rsidP="00277F6A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6FF29DFB" w14:textId="3CA9B384" w:rsidR="00F13645" w:rsidRPr="00277F6A" w:rsidRDefault="00F13645" w:rsidP="00F1364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277F6A">
        <w:rPr>
          <w:rFonts w:ascii="Times New Roman" w:hAnsi="Times New Roman" w:cs="Times New Roman"/>
          <w:sz w:val="24"/>
          <w:szCs w:val="24"/>
          <w:lang w:val="en-US"/>
        </w:rPr>
        <w:t xml:space="preserve">Addition of declaration (mandatory) </w:t>
      </w:r>
    </w:p>
    <w:p w14:paraId="363E9CB3" w14:textId="77777777" w:rsidR="00277F6A" w:rsidRPr="00277F6A" w:rsidRDefault="00277F6A" w:rsidP="00277F6A">
      <w:pPr>
        <w:pStyle w:val="ListParagraph"/>
        <w:rPr>
          <w:rFonts w:ascii="Times New Roman" w:hAnsi="Times New Roman" w:cs="Times New Roman"/>
          <w:lang w:val="en-US"/>
        </w:rPr>
      </w:pPr>
    </w:p>
    <w:p w14:paraId="30D009F0" w14:textId="77777777" w:rsidR="00277F6A" w:rsidRPr="00277F6A" w:rsidRDefault="00277F6A" w:rsidP="00277F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</w:pPr>
      <w:r w:rsidRPr="00277F6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IN" w:bidi="mr-IN"/>
          <w14:ligatures w14:val="none"/>
        </w:rPr>
        <w:t>Declaration Before Proceeding to Booking</w:t>
      </w:r>
    </w:p>
    <w:p w14:paraId="381A00D3" w14:textId="77777777" w:rsidR="00277F6A" w:rsidRPr="00277F6A" w:rsidRDefault="00277F6A" w:rsidP="00277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I hereby declare that:</w:t>
      </w:r>
    </w:p>
    <w:p w14:paraId="589E60D0" w14:textId="72E8B8FC" w:rsidR="00277F6A" w:rsidRPr="00277F6A" w:rsidRDefault="00277F6A" w:rsidP="00277F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I am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visting</w:t>
      </w:r>
      <w:proofErr w:type="spellEnd"/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 this property </w:t>
      </w:r>
      <w:r w:rsidRPr="00277F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exclusively through Secure Estate</w:t>
      </w: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.</w:t>
      </w:r>
    </w:p>
    <w:p w14:paraId="4EF4F450" w14:textId="77777777" w:rsidR="00277F6A" w:rsidRPr="00277F6A" w:rsidRDefault="00277F6A" w:rsidP="00277F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I have not been tagged or influenced by any third-party agents, brokers, or external parties.</w:t>
      </w:r>
    </w:p>
    <w:p w14:paraId="264D785B" w14:textId="77777777" w:rsidR="00277F6A" w:rsidRPr="00277F6A" w:rsidRDefault="00277F6A" w:rsidP="00277F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I voluntarily </w:t>
      </w:r>
      <w:r w:rsidRPr="00277F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opt out of any brokerage tagging policies</w:t>
      </w: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 or claims by any external individuals or agencies.</w:t>
      </w:r>
    </w:p>
    <w:p w14:paraId="050F05FE" w14:textId="77777777" w:rsidR="00277F6A" w:rsidRPr="00277F6A" w:rsidRDefault="00277F6A" w:rsidP="00277F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I acknowledge that this booking is being made as a </w:t>
      </w:r>
      <w:r w:rsidRPr="00277F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direct and exclusive client of Secure Estate</w:t>
      </w: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.</w:t>
      </w:r>
    </w:p>
    <w:p w14:paraId="2C6586F7" w14:textId="77777777" w:rsidR="00277F6A" w:rsidRPr="00277F6A" w:rsidRDefault="00277F6A" w:rsidP="00277F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I understand that once this declaration is accepted, </w:t>
      </w:r>
      <w:r w:rsidRPr="00277F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no external claims regarding my booking shall be entertained</w:t>
      </w: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>.</w:t>
      </w:r>
    </w:p>
    <w:p w14:paraId="4DF77338" w14:textId="77777777" w:rsidR="00277F6A" w:rsidRPr="00277F6A" w:rsidRDefault="00277F6A" w:rsidP="00277F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</w:pPr>
      <w:r w:rsidRPr="00277F6A">
        <w:rPr>
          <w:rFonts w:ascii="Segoe UI Emoji" w:eastAsia="Times New Roman" w:hAnsi="Segoe UI Emoji" w:cs="Segoe UI Emoji"/>
          <w:kern w:val="0"/>
          <w:sz w:val="24"/>
          <w:szCs w:val="24"/>
          <w:lang w:eastAsia="en-IN" w:bidi="mr-IN"/>
          <w14:ligatures w14:val="none"/>
        </w:rPr>
        <w:t>✅</w:t>
      </w:r>
      <w:r w:rsidRPr="00277F6A">
        <w:rPr>
          <w:rFonts w:ascii="Times New Roman" w:eastAsia="Times New Roman" w:hAnsi="Times New Roman" w:cs="Times New Roman"/>
          <w:kern w:val="0"/>
          <w:sz w:val="24"/>
          <w:szCs w:val="24"/>
          <w:lang w:eastAsia="en-IN" w:bidi="mr-IN"/>
          <w14:ligatures w14:val="none"/>
        </w:rPr>
        <w:t xml:space="preserve"> </w:t>
      </w:r>
      <w:r w:rsidRPr="00277F6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 w:bidi="mr-IN"/>
          <w14:ligatures w14:val="none"/>
        </w:rPr>
        <w:t>I accept and proceed with booking via Secure Estate.</w:t>
      </w:r>
    </w:p>
    <w:p w14:paraId="7588B929" w14:textId="77777777" w:rsidR="00A214BC" w:rsidRPr="00277F6A" w:rsidRDefault="00A214BC">
      <w:pPr>
        <w:rPr>
          <w:rFonts w:ascii="Times New Roman" w:hAnsi="Times New Roman" w:cs="Times New Roman"/>
          <w:lang w:val="en-US"/>
        </w:rPr>
      </w:pPr>
    </w:p>
    <w:p w14:paraId="4E9399A2" w14:textId="759E2A32" w:rsidR="00BC2BDB" w:rsidRDefault="006E1248" w:rsidP="006E12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Use Case of Home Button</w:t>
      </w:r>
    </w:p>
    <w:p w14:paraId="4C11B7FC" w14:textId="132876FC" w:rsidR="006E1248" w:rsidRDefault="006E1248" w:rsidP="006E12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Change Name of Subscription plan to Plans</w:t>
      </w:r>
    </w:p>
    <w:p w14:paraId="6EBE8F8A" w14:textId="11B469FC" w:rsidR="006E1248" w:rsidRPr="006E1248" w:rsidRDefault="006E1248" w:rsidP="006E124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Changes in add resale property form </w:t>
      </w:r>
    </w:p>
    <w:sectPr w:rsidR="006E1248" w:rsidRPr="006E12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83A13"/>
    <w:multiLevelType w:val="multilevel"/>
    <w:tmpl w:val="63DA4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FC5537"/>
    <w:multiLevelType w:val="hybridMultilevel"/>
    <w:tmpl w:val="21A8A57A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338346">
    <w:abstractNumId w:val="1"/>
  </w:num>
  <w:num w:numId="2" w16cid:durableId="1946844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BDB"/>
    <w:rsid w:val="00277F6A"/>
    <w:rsid w:val="0029357C"/>
    <w:rsid w:val="00464E18"/>
    <w:rsid w:val="00506F6D"/>
    <w:rsid w:val="00545D69"/>
    <w:rsid w:val="006E1248"/>
    <w:rsid w:val="008D420A"/>
    <w:rsid w:val="00A214BC"/>
    <w:rsid w:val="00AB7551"/>
    <w:rsid w:val="00AD774A"/>
    <w:rsid w:val="00BB5B24"/>
    <w:rsid w:val="00BC2BDB"/>
    <w:rsid w:val="00DF35BF"/>
    <w:rsid w:val="00E331B0"/>
    <w:rsid w:val="00F1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DCFC7B"/>
  <w15:chartTrackingRefBased/>
  <w15:docId w15:val="{CB0C3AF3-F24E-4B32-A59D-A674D11C4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2B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2B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2B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C2B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2B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2B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2B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2B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2B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C2B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2B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C2B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C2BD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2BD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2BD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2BD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2BD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2BD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C2B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C2B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2B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C2B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C2B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2BD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C2BD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C2BD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2B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2BD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C2BDB"/>
    <w:rPr>
      <w:b/>
      <w:bCs/>
      <w:smallCaps/>
      <w:color w:val="2F5496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BC2BD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77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 w:bidi="mr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4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291</Words>
  <Characters>1503</Characters>
  <Application>Microsoft Office Word</Application>
  <DocSecurity>0</DocSecurity>
  <Lines>67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DHIVARE SIDDHANT SATISH</dc:creator>
  <cp:keywords/>
  <dc:description/>
  <cp:lastModifiedBy>DHIVARE SIDDHANT SATISH</cp:lastModifiedBy>
  <cp:revision>1</cp:revision>
  <dcterms:created xsi:type="dcterms:W3CDTF">2025-07-30T05:04:00Z</dcterms:created>
  <dcterms:modified xsi:type="dcterms:W3CDTF">2025-07-30T08:10:00Z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9ee99517-adc7-4837-b25f-e8c05ba5275b</vt:lpwstr>
  </property>
</Properties>
</file>